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EDD" w:rsidRPr="00114EDD">
        <w:rPr>
          <w:rFonts w:ascii="Times New Roman" w:hAnsi="Times New Roman" w:cs="Times New Roman"/>
          <w:b/>
          <w:sz w:val="24"/>
          <w:szCs w:val="24"/>
        </w:rPr>
        <w:t>produktu leczniczego</w:t>
      </w:r>
      <w:r w:rsidR="0013700B">
        <w:rPr>
          <w:rFonts w:ascii="Times New Roman" w:hAnsi="Times New Roman" w:cs="Times New Roman"/>
          <w:b/>
          <w:sz w:val="24"/>
          <w:szCs w:val="24"/>
        </w:rPr>
        <w:t xml:space="preserve"> Oxynorm -</w:t>
      </w:r>
      <w:r w:rsidR="00172725">
        <w:rPr>
          <w:rFonts w:cs="Courier New"/>
          <w:b/>
          <w:sz w:val="20"/>
        </w:rPr>
        <w:t xml:space="preserve"> </w:t>
      </w:r>
      <w:r w:rsidR="0013700B">
        <w:rPr>
          <w:rFonts w:ascii="Times New Roman" w:eastAsia="Times New Roman" w:hAnsi="Times New Roman" w:cs="Times New Roman"/>
          <w:sz w:val="24"/>
          <w:szCs w:val="24"/>
          <w:lang w:eastAsia="pl-PL"/>
        </w:rPr>
        <w:t>nr postępowania EZ/215/59</w:t>
      </w:r>
      <w:bookmarkStart w:id="0" w:name="_GoBack"/>
      <w:bookmarkEnd w:id="0"/>
      <w:r w:rsidR="00EB01D6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14EDD"/>
    <w:rsid w:val="0012126B"/>
    <w:rsid w:val="0013700B"/>
    <w:rsid w:val="00166383"/>
    <w:rsid w:val="00172725"/>
    <w:rsid w:val="001A7597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  <w:rsid w:val="00E90300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2017-01-16T09:49:00Z</cp:lastPrinted>
  <dcterms:created xsi:type="dcterms:W3CDTF">2016-09-09T05:14:00Z</dcterms:created>
  <dcterms:modified xsi:type="dcterms:W3CDTF">2017-06-19T10:01:00Z</dcterms:modified>
</cp:coreProperties>
</file>