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C3" w:rsidRPr="000A24C3" w:rsidRDefault="004A1163" w:rsidP="000A2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6</w:t>
      </w:r>
      <w:r w:rsidR="000A24C3" w:rsidRPr="000A24C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zakup wraz z dostawą 1 szt. wanny porodowej dla Oddziału Ginekologiczno-Położniczego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2410"/>
        <w:gridCol w:w="2552"/>
      </w:tblGrid>
      <w:tr w:rsidR="000A24C3" w:rsidRPr="000A24C3" w:rsidTr="004A1163">
        <w:tc>
          <w:tcPr>
            <w:tcW w:w="675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8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Parametr </w:t>
            </w:r>
          </w:p>
        </w:tc>
        <w:tc>
          <w:tcPr>
            <w:tcW w:w="2410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Wymagane:</w:t>
            </w:r>
          </w:p>
        </w:tc>
        <w:tc>
          <w:tcPr>
            <w:tcW w:w="2552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Wykonawcy</w:t>
            </w:r>
          </w:p>
        </w:tc>
      </w:tr>
      <w:tr w:rsidR="000A24C3" w:rsidRPr="000A24C3" w:rsidTr="004A1163">
        <w:tc>
          <w:tcPr>
            <w:tcW w:w="675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410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552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C3" w:rsidRPr="000A24C3" w:rsidTr="004A1163">
        <w:tc>
          <w:tcPr>
            <w:tcW w:w="675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Model/typ</w:t>
            </w:r>
          </w:p>
        </w:tc>
        <w:tc>
          <w:tcPr>
            <w:tcW w:w="2410" w:type="dxa"/>
          </w:tcPr>
          <w:p w:rsidR="000A24C3" w:rsidRDefault="000A24C3"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552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C3" w:rsidRPr="000A24C3" w:rsidTr="004A1163">
        <w:tc>
          <w:tcPr>
            <w:tcW w:w="675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 fabrycznie nowy</w:t>
            </w:r>
          </w:p>
        </w:tc>
        <w:tc>
          <w:tcPr>
            <w:tcW w:w="2410" w:type="dxa"/>
          </w:tcPr>
          <w:p w:rsidR="000A24C3" w:rsidRDefault="002B3720"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C3" w:rsidRPr="000A24C3" w:rsidTr="004A1163">
        <w:tc>
          <w:tcPr>
            <w:tcW w:w="675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 2017</w:t>
            </w:r>
          </w:p>
        </w:tc>
        <w:tc>
          <w:tcPr>
            <w:tcW w:w="2410" w:type="dxa"/>
          </w:tcPr>
          <w:p w:rsidR="000A24C3" w:rsidRDefault="002B372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TAK, </w:t>
            </w:r>
            <w:r w:rsidR="000A24C3"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552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C3" w:rsidRPr="000A24C3" w:rsidTr="004A1163">
        <w:tc>
          <w:tcPr>
            <w:tcW w:w="675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2410" w:type="dxa"/>
          </w:tcPr>
          <w:p w:rsidR="000A24C3" w:rsidRDefault="000A24C3"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552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C3" w:rsidRPr="000A24C3" w:rsidTr="004A1163">
        <w:tc>
          <w:tcPr>
            <w:tcW w:w="675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Wanna wolnostojąca, nie wymagająca obudowy i fundamentowania</w:t>
            </w:r>
          </w:p>
        </w:tc>
        <w:tc>
          <w:tcPr>
            <w:tcW w:w="2410" w:type="dxa"/>
          </w:tcPr>
          <w:p w:rsidR="000A24C3" w:rsidRDefault="002B3720" w:rsidP="002B3720"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C3" w:rsidRPr="000A24C3" w:rsidTr="004A1163">
        <w:tc>
          <w:tcPr>
            <w:tcW w:w="675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niecki:</w:t>
            </w:r>
          </w:p>
          <w:p w:rsidR="000A24C3" w:rsidRDefault="000A24C3" w:rsidP="000A24C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Długość 1600 mm</w:t>
            </w:r>
          </w:p>
          <w:p w:rsidR="000A24C3" w:rsidRDefault="000A24C3" w:rsidP="000A24C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Szerokość 1000 mm</w:t>
            </w:r>
          </w:p>
          <w:p w:rsidR="000A24C3" w:rsidRDefault="000A24C3" w:rsidP="000A24C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Wysokość 1100 mm</w:t>
            </w:r>
          </w:p>
          <w:p w:rsid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całkowita wanny max. 1950 mm</w:t>
            </w:r>
          </w:p>
        </w:tc>
        <w:tc>
          <w:tcPr>
            <w:tcW w:w="2410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552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niecki max. 220 litrów</w:t>
            </w:r>
          </w:p>
        </w:tc>
        <w:tc>
          <w:tcPr>
            <w:tcW w:w="2410" w:type="dxa"/>
          </w:tcPr>
          <w:p w:rsidR="002B3720" w:rsidRDefault="002B3720">
            <w:r w:rsidRPr="0061466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podać</w:t>
            </w:r>
          </w:p>
        </w:tc>
        <w:tc>
          <w:tcPr>
            <w:tcW w:w="2552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wyposażone w hydrauliczny mechanizm podnoszenia i opuszczania niecki</w:t>
            </w:r>
          </w:p>
        </w:tc>
        <w:tc>
          <w:tcPr>
            <w:tcW w:w="2410" w:type="dxa"/>
          </w:tcPr>
          <w:p w:rsidR="002B3720" w:rsidRDefault="002B3720">
            <w:r w:rsidRPr="0061466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wyposażone w termostatyczną baterię mieszalną wody</w:t>
            </w:r>
          </w:p>
        </w:tc>
        <w:tc>
          <w:tcPr>
            <w:tcW w:w="2410" w:type="dxa"/>
          </w:tcPr>
          <w:p w:rsidR="002B3720" w:rsidRDefault="002B3720">
            <w:r w:rsidRPr="0061466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wyposażone w prysznic, termometr</w:t>
            </w:r>
          </w:p>
        </w:tc>
        <w:tc>
          <w:tcPr>
            <w:tcW w:w="2410" w:type="dxa"/>
          </w:tcPr>
          <w:p w:rsidR="002B3720" w:rsidRDefault="002B3720">
            <w:r w:rsidRPr="0061466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Urządzenie wyposażone w siedzisko z zagłówkiem i regulowane podpory pod stopy, podpory pod ramiona wraz z podchwytami, materac przeciwślizgowy </w:t>
            </w:r>
          </w:p>
        </w:tc>
        <w:tc>
          <w:tcPr>
            <w:tcW w:w="2410" w:type="dxa"/>
          </w:tcPr>
          <w:p w:rsidR="002B3720" w:rsidRDefault="002B3720">
            <w:r w:rsidRPr="0061466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wyposażone w system dezynfekcji instalacji hydromasażu</w:t>
            </w:r>
          </w:p>
        </w:tc>
        <w:tc>
          <w:tcPr>
            <w:tcW w:w="2410" w:type="dxa"/>
          </w:tcPr>
          <w:p w:rsidR="002B3720" w:rsidRDefault="002B3720">
            <w:r w:rsidRPr="0061466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wyposażone w podwodny reflektor oświetlający pole widzenia</w:t>
            </w:r>
          </w:p>
        </w:tc>
        <w:tc>
          <w:tcPr>
            <w:tcW w:w="2410" w:type="dxa"/>
          </w:tcPr>
          <w:p w:rsidR="002B3720" w:rsidRDefault="002B3720">
            <w:r w:rsidRPr="0061466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wyposażone w instalację hydromasażu podwodnego z dyszą do masażu miejscowego</w:t>
            </w:r>
          </w:p>
        </w:tc>
        <w:tc>
          <w:tcPr>
            <w:tcW w:w="2410" w:type="dxa"/>
          </w:tcPr>
          <w:p w:rsidR="002B3720" w:rsidRDefault="002B3720">
            <w:r w:rsidRPr="0061466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Zasilanie: prąd jednofazowy 230V</w:t>
            </w:r>
          </w:p>
        </w:tc>
        <w:tc>
          <w:tcPr>
            <w:tcW w:w="2410" w:type="dxa"/>
          </w:tcPr>
          <w:p w:rsidR="002B3720" w:rsidRDefault="002B3720">
            <w:r w:rsidRPr="000B666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Certyfikat potwierdzający posiadanie znaku CE</w:t>
            </w:r>
          </w:p>
        </w:tc>
        <w:tc>
          <w:tcPr>
            <w:tcW w:w="2410" w:type="dxa"/>
          </w:tcPr>
          <w:p w:rsidR="002B3720" w:rsidRDefault="002B3720">
            <w:r w:rsidRPr="000B666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urządzenia i instrukcja obsługi w języku polskim (należy dołączyć do oferty)</w:t>
            </w:r>
          </w:p>
        </w:tc>
        <w:tc>
          <w:tcPr>
            <w:tcW w:w="2410" w:type="dxa"/>
          </w:tcPr>
          <w:p w:rsidR="002B3720" w:rsidRDefault="002B3720">
            <w:r w:rsidRPr="000B666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Wyrób medyczny zarejestrowany w Urzędzie Rejestracji Produktów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Leczniczych, Wyrobów Medycznych i Produktów Biobójczych w klasie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załączyć do oferty odpowiedni dokument</w:t>
            </w:r>
          </w:p>
        </w:tc>
        <w:tc>
          <w:tcPr>
            <w:tcW w:w="2410" w:type="dxa"/>
          </w:tcPr>
          <w:p w:rsidR="002B3720" w:rsidRDefault="002B3720">
            <w:r w:rsidRPr="000B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552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2410"/>
        <w:gridCol w:w="2552"/>
      </w:tblGrid>
      <w:tr w:rsidR="004A1163" w:rsidRPr="00A26C19" w:rsidTr="00C44BC5">
        <w:trPr>
          <w:trHeight w:val="152"/>
        </w:trPr>
        <w:tc>
          <w:tcPr>
            <w:tcW w:w="13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C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Warunki gwarancji</w:t>
            </w: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88687E">
              <w:rPr>
                <w:rFonts w:ascii="Times New Roman" w:hAnsi="Times New Roman" w:cs="Times New Roman"/>
                <w:sz w:val="24"/>
                <w:szCs w:val="24"/>
              </w:rPr>
              <w:t>, podać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 xml:space="preserve">Maksymalny czas usunięcia usterki  od momentu zdiagnozowania , gdy zachodzi konieczność sprowadzania części zamiennych 10 dni </w:t>
            </w:r>
            <w:proofErr w:type="spellStart"/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wyłączjąc</w:t>
            </w:r>
            <w:proofErr w:type="spellEnd"/>
            <w:r w:rsidRPr="004A1163">
              <w:rPr>
                <w:rFonts w:ascii="Times New Roman" w:hAnsi="Times New Roman" w:cs="Times New Roman"/>
                <w:sz w:val="24"/>
                <w:szCs w:val="24"/>
              </w:rPr>
              <w:t xml:space="preserve"> dni wolne ustawowo od pracy.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Czas naprawy gwarancyjnej przedłużający okres gwarancj</w:t>
            </w:r>
            <w:r w:rsidR="00C17AFF">
              <w:rPr>
                <w:rFonts w:ascii="Times New Roman" w:hAnsi="Times New Roman" w:cs="Times New Roman"/>
                <w:sz w:val="24"/>
                <w:szCs w:val="24"/>
              </w:rPr>
              <w:t>i liczony od momentu zgłoszenia – 10 kolejnych dni.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Adres najbliższego serwisu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13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01A" w:rsidRDefault="00C17AFF" w:rsidP="000A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163" w:rsidRDefault="004A1163" w:rsidP="000A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163" w:rsidRDefault="004A1163" w:rsidP="000A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163" w:rsidRPr="000A24C3" w:rsidRDefault="004A1163" w:rsidP="000A24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1163" w:rsidRPr="000A24C3" w:rsidSect="004A1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0703"/>
    <w:multiLevelType w:val="hybridMultilevel"/>
    <w:tmpl w:val="25CA1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4C3"/>
    <w:rsid w:val="000A24C3"/>
    <w:rsid w:val="000A4A82"/>
    <w:rsid w:val="000F7DA3"/>
    <w:rsid w:val="002B3720"/>
    <w:rsid w:val="004A1163"/>
    <w:rsid w:val="0088687E"/>
    <w:rsid w:val="00C17AFF"/>
    <w:rsid w:val="00C44BC5"/>
    <w:rsid w:val="00C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81168-E555-4A4D-A89C-153BEF8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zamowienia</cp:lastModifiedBy>
  <cp:revision>6</cp:revision>
  <dcterms:created xsi:type="dcterms:W3CDTF">2017-06-18T05:15:00Z</dcterms:created>
  <dcterms:modified xsi:type="dcterms:W3CDTF">2017-06-27T11:28:00Z</dcterms:modified>
</cp:coreProperties>
</file>