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A7" w:rsidRDefault="00415BA0" w:rsidP="00415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BA0">
        <w:rPr>
          <w:rFonts w:ascii="Times New Roman" w:hAnsi="Times New Roman" w:cs="Times New Roman"/>
          <w:b/>
          <w:sz w:val="24"/>
          <w:szCs w:val="24"/>
        </w:rPr>
        <w:t>Pakiet nr 4 – zakup wraz z dostawą 2 szt. stanowisk do resuscytacji dla Oddziału Noworodkowego z Pododdziałem Intensywnej Terapii Noworodków</w:t>
      </w:r>
    </w:p>
    <w:p w:rsidR="00074DF5" w:rsidRDefault="00074DF5" w:rsidP="00415B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41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966"/>
        <w:gridCol w:w="30"/>
        <w:gridCol w:w="6916"/>
        <w:gridCol w:w="49"/>
        <w:gridCol w:w="2416"/>
        <w:gridCol w:w="87"/>
        <w:gridCol w:w="3685"/>
        <w:gridCol w:w="65"/>
      </w:tblGrid>
      <w:tr w:rsidR="00074DF5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DF5" w:rsidRPr="003D3F5B" w:rsidRDefault="00074DF5" w:rsidP="003D3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3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DF5" w:rsidRPr="003D3F5B" w:rsidRDefault="00074DF5" w:rsidP="003D3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PARAMETRY/WARUNEK/WARTOŚĆ GRANICZNA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DF5" w:rsidRPr="003D3F5B" w:rsidRDefault="00074DF5" w:rsidP="003D3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Wymóg przedmiotowy do spełnienia </w:t>
            </w:r>
            <w:r w:rsidRPr="003D3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3F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3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warunek graniczny)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5" w:rsidRPr="003D3F5B" w:rsidRDefault="00074DF5" w:rsidP="003D3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PARAMETRY OFEROWANE PRZEZ Wykonawcę </w:t>
            </w:r>
          </w:p>
        </w:tc>
      </w:tr>
      <w:tr w:rsidR="00074DF5" w:rsidRPr="00935D0B" w:rsidTr="00D46CC6">
        <w:trPr>
          <w:gridBefore w:val="1"/>
          <w:wBefore w:w="27" w:type="dxa"/>
        </w:trPr>
        <w:tc>
          <w:tcPr>
            <w:tcW w:w="14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5" w:rsidRPr="003D3F5B" w:rsidRDefault="00074DF5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SYSTEM DO CHŁODZENIA GŁOWY I CAŁEGO CIAŁA DLA NOWORODKÓW </w:t>
            </w:r>
          </w:p>
        </w:tc>
      </w:tr>
      <w:tr w:rsidR="00074DF5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5" w:rsidRPr="003D3F5B" w:rsidRDefault="00074DF5" w:rsidP="003D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5" w:rsidRPr="003D3F5B" w:rsidRDefault="00074DF5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  <w:t>Nazwa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F5" w:rsidRPr="003D3F5B" w:rsidRDefault="00074DF5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F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Podać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F5" w:rsidRPr="003D3F5B" w:rsidRDefault="00074DF5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F5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5" w:rsidRPr="003D3F5B" w:rsidRDefault="00074DF5" w:rsidP="003D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5" w:rsidRPr="003D3F5B" w:rsidRDefault="00074DF5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  <w:t>Model/typ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F5" w:rsidRPr="003D3F5B" w:rsidRDefault="00074DF5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F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Podać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F5" w:rsidRPr="003D3F5B" w:rsidRDefault="00074DF5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F5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5" w:rsidRPr="003D3F5B" w:rsidRDefault="00074DF5" w:rsidP="003D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5" w:rsidRPr="003D3F5B" w:rsidRDefault="00074DF5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  <w:t>Producent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F5" w:rsidRPr="003D3F5B" w:rsidRDefault="00074DF5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F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Podać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F5" w:rsidRPr="003D3F5B" w:rsidRDefault="00074DF5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F5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5" w:rsidRPr="003D3F5B" w:rsidRDefault="00074DF5" w:rsidP="003D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5" w:rsidRPr="003D3F5B" w:rsidRDefault="00074DF5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  <w:t>Rok produkcji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F5" w:rsidRPr="003D3F5B" w:rsidRDefault="00074DF5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F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F5" w:rsidRPr="003D3F5B" w:rsidRDefault="00074DF5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F5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5" w:rsidRPr="003D3F5B" w:rsidRDefault="00074DF5" w:rsidP="003D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5" w:rsidRPr="003D3F5B" w:rsidRDefault="00074DF5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  <w:t>Kraj produkcji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F5" w:rsidRPr="003D3F5B" w:rsidRDefault="00074DF5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F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podać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F5" w:rsidRPr="003D3F5B" w:rsidRDefault="00074DF5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F5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5" w:rsidRPr="003D3F5B" w:rsidRDefault="00074DF5" w:rsidP="003D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5" w:rsidRPr="003D3F5B" w:rsidRDefault="00074DF5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  <w:t>Urządzenie fabrycznie nowe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F5" w:rsidRPr="003D3F5B" w:rsidRDefault="00074DF5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F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F5" w:rsidRPr="003D3F5B" w:rsidRDefault="00074DF5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C6" w:rsidRPr="00935D0B" w:rsidTr="00522967">
        <w:trPr>
          <w:gridBefore w:val="1"/>
          <w:wBefore w:w="27" w:type="dxa"/>
        </w:trPr>
        <w:tc>
          <w:tcPr>
            <w:tcW w:w="14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6" w:rsidRPr="003D3F5B" w:rsidRDefault="00D46CC6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eastAsia="pl-PL"/>
              </w:rPr>
              <w:t>Napięcie</w:t>
            </w:r>
            <w:r w:rsidRPr="003D3F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74DF5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5" w:rsidRPr="003D3F5B" w:rsidRDefault="00D46CC6" w:rsidP="003D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5" w:rsidRPr="003D3F5B" w:rsidRDefault="00074DF5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Napięcie i natężenie prądu zasilającego – 230V +/- 20V, max. 4 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F5" w:rsidRPr="003D3F5B" w:rsidRDefault="003D3F5B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F5B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F5" w:rsidRPr="003D3F5B" w:rsidRDefault="00074DF5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C6" w:rsidRPr="00935D0B" w:rsidTr="00BF14F5">
        <w:trPr>
          <w:gridBefore w:val="1"/>
          <w:wBefore w:w="27" w:type="dxa"/>
        </w:trPr>
        <w:tc>
          <w:tcPr>
            <w:tcW w:w="14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6" w:rsidRPr="003D3F5B" w:rsidRDefault="00D46CC6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eastAsia="pl-PL"/>
              </w:rPr>
              <w:t>Częstotliwość prądu zasilającego</w:t>
            </w:r>
            <w:r w:rsidRPr="003D3F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3F5B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D46CC6" w:rsidP="003D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Maksymalna moc na jednostkę powierzchni dla promiennika pracującego na 100% mocy oraz odległości pomiędzy kratownicą promiennika a materacem 68 cm – 32mW/cm2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Default="003D3F5B" w:rsidP="003D3F5B">
            <w:pPr>
              <w:jc w:val="center"/>
            </w:pPr>
            <w:r w:rsidRPr="00600AC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B" w:rsidRPr="003D3F5B" w:rsidRDefault="003D3F5B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5B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D46CC6" w:rsidP="003D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Moc oświetlenia – 20W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Default="003D3F5B" w:rsidP="003D3F5B">
            <w:pPr>
              <w:jc w:val="center"/>
            </w:pPr>
            <w:r w:rsidRPr="00600AC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B" w:rsidRPr="003D3F5B" w:rsidRDefault="003D3F5B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5B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D46CC6" w:rsidP="003D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Kontrola temperatury ciała noworodka – czujnik naskórny temperatury wielorazowy, pomiar temperatury w zakresie 34,5-37,5 st. C co 0,1 st. C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Default="003D3F5B" w:rsidP="003D3F5B">
            <w:pPr>
              <w:jc w:val="center"/>
            </w:pPr>
            <w:r w:rsidRPr="00600AC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B" w:rsidRPr="003D3F5B" w:rsidRDefault="003D3F5B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5B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D46CC6" w:rsidP="003D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Zakres wyświetlany od 4,0 st. C do 50 st. C z jednostką co 0,1 st. C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Default="003D3F5B" w:rsidP="003D3F5B">
            <w:pPr>
              <w:jc w:val="center"/>
            </w:pPr>
            <w:r w:rsidRPr="00600AC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B" w:rsidRPr="003D3F5B" w:rsidRDefault="003D3F5B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5B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D46CC6" w:rsidP="003D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Wyświetlacz mocy grzania w procentach w postaci świecącego słupka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Default="003D3F5B" w:rsidP="003D3F5B">
            <w:pPr>
              <w:jc w:val="center"/>
            </w:pPr>
            <w:r w:rsidRPr="00600AC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B" w:rsidRPr="003D3F5B" w:rsidRDefault="003D3F5B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5B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D46CC6" w:rsidP="003D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Praca w trybie SERVO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Default="003D3F5B" w:rsidP="003D3F5B">
            <w:pPr>
              <w:jc w:val="center"/>
            </w:pPr>
            <w:r w:rsidRPr="00600AC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B" w:rsidRPr="003D3F5B" w:rsidRDefault="003D3F5B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5B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D46CC6" w:rsidP="003D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Posiadający tryb nagrzewania wstępnego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Default="003D3F5B" w:rsidP="003D3F5B">
            <w:pPr>
              <w:jc w:val="center"/>
            </w:pPr>
            <w:r w:rsidRPr="00600AC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B" w:rsidRPr="003D3F5B" w:rsidRDefault="003D3F5B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D46CC6" w:rsidP="0031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31727E" w:rsidP="00317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Stoper </w:t>
            </w:r>
            <w:proofErr w:type="spellStart"/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Apgar</w:t>
            </w:r>
            <w:proofErr w:type="spellEnd"/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emitujący dźwięki po 1,5 oraz 10 minutach od wyłączenia, z możliwością włączenia dodatkowego dźwięku w 3 minucie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Default="0031727E" w:rsidP="0031727E">
            <w:pPr>
              <w:jc w:val="center"/>
            </w:pPr>
            <w:r w:rsidRPr="001271F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E" w:rsidRPr="003D3F5B" w:rsidRDefault="0031727E" w:rsidP="003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D46CC6" w:rsidP="0031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31727E" w:rsidP="00317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Wbudowane 2 stopery do pomiaru czasu procedur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Default="0031727E" w:rsidP="0031727E">
            <w:pPr>
              <w:jc w:val="center"/>
            </w:pPr>
            <w:r w:rsidRPr="001271F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E" w:rsidRPr="003D3F5B" w:rsidRDefault="0031727E" w:rsidP="003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D46CC6" w:rsidP="0031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31727E" w:rsidP="00317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Wysokość urządzenia max. 175 cm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Default="0031727E" w:rsidP="0031727E">
            <w:pPr>
              <w:jc w:val="center"/>
            </w:pPr>
            <w:r w:rsidRPr="001271F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E" w:rsidRPr="003D3F5B" w:rsidRDefault="0031727E" w:rsidP="003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D46CC6" w:rsidP="0031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31727E" w:rsidP="00317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Wysokość materaca 90,5 cm wymiary leża noworodkowego 65x65 do 65-75 cm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Default="0031727E" w:rsidP="0031727E">
            <w:pPr>
              <w:jc w:val="center"/>
            </w:pPr>
            <w:r w:rsidRPr="001271F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E" w:rsidRPr="003D3F5B" w:rsidRDefault="0031727E" w:rsidP="003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D46CC6" w:rsidP="0031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31727E" w:rsidP="00317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Wymiary materaca 62x62 cm do 62x72 cm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Default="0031727E" w:rsidP="0031727E">
            <w:pPr>
              <w:jc w:val="center"/>
            </w:pPr>
            <w:r w:rsidRPr="001271F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E" w:rsidRPr="003D3F5B" w:rsidRDefault="0031727E" w:rsidP="003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D46CC6" w:rsidP="0031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31727E" w:rsidP="00317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Zakres obrotu głowicy promiennika od -130 st. Do +130 st. W stosunku do położenia środkowego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Default="0031727E" w:rsidP="0031727E">
            <w:pPr>
              <w:jc w:val="center"/>
            </w:pPr>
            <w:r w:rsidRPr="001271F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E" w:rsidRPr="003D3F5B" w:rsidRDefault="0031727E" w:rsidP="003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D46CC6" w:rsidP="0031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31727E" w:rsidP="00317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Pozycja </w:t>
            </w:r>
            <w:proofErr w:type="spellStart"/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Trendelenburga</w:t>
            </w:r>
            <w:proofErr w:type="spellEnd"/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max. -10 st. Do +10 st. Płynnie regulowana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Default="0031727E" w:rsidP="0031727E">
            <w:pPr>
              <w:jc w:val="center"/>
            </w:pPr>
            <w:r w:rsidRPr="001271F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E" w:rsidRPr="003D3F5B" w:rsidRDefault="0031727E" w:rsidP="003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D46CC6" w:rsidP="0031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31727E" w:rsidP="00317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Kółka samonastawne 4 x min. 100 mm, wszystkie zaopatrzone w hamulce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Default="0031727E" w:rsidP="0031727E">
            <w:pPr>
              <w:jc w:val="center"/>
            </w:pPr>
            <w:r w:rsidRPr="001271F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E" w:rsidRPr="003D3F5B" w:rsidRDefault="0031727E" w:rsidP="003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D46CC6" w:rsidP="0031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31727E" w:rsidP="00317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4 ścianki odchylane, w przedniej i tylnej oraz w 4 narożach silikonowe „śluzy” do mocowania drenów oddechowych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Default="0031727E" w:rsidP="0031727E">
            <w:pPr>
              <w:jc w:val="center"/>
            </w:pPr>
            <w:r w:rsidRPr="001271F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E" w:rsidRPr="003D3F5B" w:rsidRDefault="0031727E" w:rsidP="003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C6" w:rsidRPr="00935D0B" w:rsidTr="008426F1">
        <w:trPr>
          <w:gridBefore w:val="1"/>
          <w:wBefore w:w="27" w:type="dxa"/>
        </w:trPr>
        <w:tc>
          <w:tcPr>
            <w:tcW w:w="14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6" w:rsidRPr="003D3F5B" w:rsidRDefault="00D46CC6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eastAsia="pl-PL"/>
              </w:rPr>
              <w:t>ALARMY</w:t>
            </w:r>
          </w:p>
        </w:tc>
      </w:tr>
      <w:tr w:rsidR="0031727E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D46CC6" w:rsidP="0031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31727E" w:rsidP="00317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Za wysokiej/ za niskiej temperatury ciała noworodka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Default="0031727E" w:rsidP="0031727E">
            <w:pPr>
              <w:jc w:val="center"/>
            </w:pPr>
            <w:r w:rsidRPr="00F3107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E" w:rsidRPr="003D3F5B" w:rsidRDefault="0031727E" w:rsidP="003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D46CC6" w:rsidP="0031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31727E" w:rsidP="00317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Odłączenia czujnika temperatury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Default="0031727E" w:rsidP="0031727E">
            <w:pPr>
              <w:jc w:val="center"/>
            </w:pPr>
            <w:r w:rsidRPr="00F3107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E" w:rsidRPr="003D3F5B" w:rsidRDefault="0031727E" w:rsidP="003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D46CC6" w:rsidP="0031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31727E" w:rsidP="00317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Awarii zasilania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Default="0031727E" w:rsidP="0031727E">
            <w:pPr>
              <w:jc w:val="center"/>
            </w:pPr>
            <w:r w:rsidRPr="00F3107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E" w:rsidRPr="003D3F5B" w:rsidRDefault="0031727E" w:rsidP="003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D46CC6" w:rsidP="0031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Pr="003D3F5B" w:rsidRDefault="0031727E" w:rsidP="00317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Uszkodzenia czujnika temperatury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E" w:rsidRDefault="0031727E" w:rsidP="0031727E">
            <w:pPr>
              <w:jc w:val="center"/>
            </w:pPr>
            <w:r w:rsidRPr="00F3107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E" w:rsidRPr="003D3F5B" w:rsidRDefault="0031727E" w:rsidP="003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C6" w:rsidRPr="00935D0B" w:rsidTr="00C34358">
        <w:trPr>
          <w:gridBefore w:val="1"/>
          <w:wBefore w:w="27" w:type="dxa"/>
        </w:trPr>
        <w:tc>
          <w:tcPr>
            <w:tcW w:w="14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C6" w:rsidRPr="003D3F5B" w:rsidRDefault="00D46CC6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C6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eastAsia="pl-PL"/>
              </w:rPr>
              <w:t>WYPOSAŻENIE DODATKOWE</w:t>
            </w:r>
          </w:p>
        </w:tc>
      </w:tr>
      <w:tr w:rsidR="003D3F5B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D46CC6" w:rsidP="003D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Aparat do resuscytacji wbudowany w kolumnę inkubatora, z ustawianym dokładnie ciśnieniem PIP (zakres 5-70 cm H2O) i PEEP (zakres 1-9 cm H2O) – ustawienia widoczne w formie zegarowego </w:t>
            </w: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wskaźnika,  z wyposażeniem jednorazowego użytku po 1 szt. o parametrach: </w:t>
            </w:r>
          </w:p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dren do pacjenta, min. 145 cm długości</w:t>
            </w:r>
          </w:p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dren doprowadzający gaz do aparatu</w:t>
            </w:r>
          </w:p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zastawka PEEP, znajdująca się na końcu drenu do pacjenta</w:t>
            </w:r>
          </w:p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- maseczka w rozmiarach: średnica maseczki 42 mm lub 50 mm lub 60 mm </w:t>
            </w:r>
          </w:p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przepływomierz tlenu i powietrza z mocowaniami na szynę</w:t>
            </w:r>
          </w:p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Półka pod kardiomonitor</w:t>
            </w:r>
          </w:p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szuflada na kasetę RTG</w:t>
            </w:r>
          </w:p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zestaw dwóch szuflad, jedna w drugiej, wysuwanych na boki ( na obie strony inkubatora ułatwiające dostęp do szuflad)</w:t>
            </w:r>
          </w:p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- osłonki jednorazowego użytku na czujnik temperatury 1op/10 </w:t>
            </w:r>
            <w:proofErr w:type="spellStart"/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szt</w:t>
            </w:r>
            <w:proofErr w:type="spellEnd"/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- czujnik pomiaru temperatury wielorazowego użytku 1 </w:t>
            </w:r>
            <w:proofErr w:type="spellStart"/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szt</w:t>
            </w:r>
            <w:proofErr w:type="spellEnd"/>
          </w:p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- szyna do zamocowania przepływomierzy o długości min. 50 cm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B" w:rsidRPr="003D3F5B" w:rsidRDefault="0031727E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B" w:rsidRPr="003D3F5B" w:rsidRDefault="003D3F5B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5B" w:rsidRPr="00935D0B" w:rsidTr="00D46CC6">
        <w:trPr>
          <w:gridBefore w:val="1"/>
          <w:wBefore w:w="27" w:type="dxa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D46CC6" w:rsidP="003D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B" w:rsidRPr="003D3F5B" w:rsidRDefault="003D3F5B" w:rsidP="003D3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3F5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Instrukcja użytkowania w języku polskim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B" w:rsidRPr="003D3F5B" w:rsidRDefault="003D3F5B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B" w:rsidRPr="003D3F5B" w:rsidRDefault="003D3F5B" w:rsidP="003D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31727E" w:rsidTr="00D46CC6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52"/>
        </w:trPr>
        <w:tc>
          <w:tcPr>
            <w:tcW w:w="1417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C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Warunki gwarancji</w:t>
            </w:r>
          </w:p>
        </w:tc>
      </w:tr>
      <w:tr w:rsidR="0031727E" w:rsidRPr="0031727E" w:rsidTr="00D46CC6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52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31727E" w:rsidTr="00D46CC6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52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31727E" w:rsidTr="00D46CC6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52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31727E" w:rsidTr="00D46CC6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52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31727E" w:rsidTr="00D46CC6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52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31727E" w:rsidTr="00D46CC6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52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31727E" w:rsidTr="00D46CC6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52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1727E" w:rsidRPr="0031727E" w:rsidTr="00D46CC6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52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Adres najbliższego serwisu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31727E" w:rsidTr="00D46CC6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52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31727E" w:rsidTr="00D46CC6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52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7E" w:rsidRPr="0031727E" w:rsidTr="00D46CC6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52"/>
        </w:trPr>
        <w:tc>
          <w:tcPr>
            <w:tcW w:w="1417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Serwis pogwarancyjny</w:t>
            </w:r>
          </w:p>
        </w:tc>
      </w:tr>
      <w:tr w:rsidR="0031727E" w:rsidRPr="0031727E" w:rsidTr="00D46CC6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52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27E" w:rsidRPr="0031727E" w:rsidRDefault="0031727E" w:rsidP="00E3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27E" w:rsidRPr="0031727E" w:rsidRDefault="0031727E" w:rsidP="0031727E">
      <w:pPr>
        <w:rPr>
          <w:rFonts w:ascii="Times New Roman" w:hAnsi="Times New Roman" w:cs="Times New Roman"/>
          <w:sz w:val="24"/>
          <w:szCs w:val="24"/>
        </w:rPr>
      </w:pPr>
    </w:p>
    <w:p w:rsidR="0031727E" w:rsidRPr="0031727E" w:rsidRDefault="0031727E" w:rsidP="0031727E">
      <w:pPr>
        <w:rPr>
          <w:rFonts w:ascii="Times New Roman" w:hAnsi="Times New Roman" w:cs="Times New Roman"/>
          <w:sz w:val="24"/>
          <w:szCs w:val="24"/>
        </w:rPr>
      </w:pPr>
    </w:p>
    <w:p w:rsidR="0031727E" w:rsidRPr="0031727E" w:rsidRDefault="0031727E" w:rsidP="0031727E">
      <w:pPr>
        <w:rPr>
          <w:rFonts w:ascii="Times New Roman" w:hAnsi="Times New Roman" w:cs="Times New Roman"/>
          <w:sz w:val="24"/>
          <w:szCs w:val="24"/>
        </w:rPr>
      </w:pPr>
    </w:p>
    <w:p w:rsidR="0031727E" w:rsidRPr="0031727E" w:rsidRDefault="0031727E" w:rsidP="0031727E">
      <w:pPr>
        <w:rPr>
          <w:rFonts w:ascii="Times New Roman" w:hAnsi="Times New Roman" w:cs="Times New Roman"/>
          <w:sz w:val="24"/>
          <w:szCs w:val="24"/>
        </w:rPr>
      </w:pPr>
      <w:r w:rsidRPr="0031727E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1727E" w:rsidRPr="0031727E" w:rsidRDefault="0031727E" w:rsidP="0031727E">
      <w:pPr>
        <w:rPr>
          <w:rFonts w:ascii="Times New Roman" w:hAnsi="Times New Roman" w:cs="Times New Roman"/>
          <w:sz w:val="24"/>
          <w:szCs w:val="24"/>
        </w:rPr>
      </w:pPr>
      <w:r w:rsidRPr="0031727E">
        <w:rPr>
          <w:rFonts w:ascii="Times New Roman" w:hAnsi="Times New Roman" w:cs="Times New Roman"/>
          <w:sz w:val="24"/>
          <w:szCs w:val="24"/>
        </w:rPr>
        <w:t>Data</w:t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</w:r>
      <w:r w:rsidRPr="0031727E">
        <w:rPr>
          <w:rFonts w:ascii="Times New Roman" w:hAnsi="Times New Roman" w:cs="Times New Roman"/>
          <w:sz w:val="24"/>
          <w:szCs w:val="24"/>
        </w:rPr>
        <w:tab/>
        <w:t>podpis osoby uprawnionej +pieczęć</w:t>
      </w:r>
    </w:p>
    <w:p w:rsidR="00074DF5" w:rsidRPr="00415BA0" w:rsidRDefault="00074DF5" w:rsidP="00415B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74DF5" w:rsidRPr="00415BA0" w:rsidSect="00415BA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CE" w:rsidRDefault="004640CE" w:rsidP="00D46CC6">
      <w:pPr>
        <w:spacing w:after="0" w:line="240" w:lineRule="auto"/>
      </w:pPr>
      <w:r>
        <w:separator/>
      </w:r>
    </w:p>
  </w:endnote>
  <w:endnote w:type="continuationSeparator" w:id="0">
    <w:p w:rsidR="004640CE" w:rsidRDefault="004640CE" w:rsidP="00D4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758624"/>
      <w:docPartObj>
        <w:docPartGallery w:val="Page Numbers (Bottom of Page)"/>
        <w:docPartUnique/>
      </w:docPartObj>
    </w:sdtPr>
    <w:sdtContent>
      <w:p w:rsidR="00D46CC6" w:rsidRDefault="00D46C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6CC6" w:rsidRDefault="00D46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CE" w:rsidRDefault="004640CE" w:rsidP="00D46CC6">
      <w:pPr>
        <w:spacing w:after="0" w:line="240" w:lineRule="auto"/>
      </w:pPr>
      <w:r>
        <w:separator/>
      </w:r>
    </w:p>
  </w:footnote>
  <w:footnote w:type="continuationSeparator" w:id="0">
    <w:p w:rsidR="004640CE" w:rsidRDefault="004640CE" w:rsidP="00D46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0"/>
    <w:rsid w:val="00074DF5"/>
    <w:rsid w:val="0031727E"/>
    <w:rsid w:val="003D3F5B"/>
    <w:rsid w:val="00415BA0"/>
    <w:rsid w:val="004640CE"/>
    <w:rsid w:val="006B3B95"/>
    <w:rsid w:val="009C5B37"/>
    <w:rsid w:val="00B824A7"/>
    <w:rsid w:val="00D4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8C566-D0B5-4644-A530-C083EB34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CC6"/>
  </w:style>
  <w:style w:type="paragraph" w:styleId="Stopka">
    <w:name w:val="footer"/>
    <w:basedOn w:val="Normalny"/>
    <w:link w:val="StopkaZnak"/>
    <w:uiPriority w:val="99"/>
    <w:unhideWhenUsed/>
    <w:rsid w:val="00D4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C6"/>
  </w:style>
  <w:style w:type="paragraph" w:styleId="Tekstdymka">
    <w:name w:val="Balloon Text"/>
    <w:basedOn w:val="Normalny"/>
    <w:link w:val="TekstdymkaZnak"/>
    <w:uiPriority w:val="99"/>
    <w:semiHidden/>
    <w:unhideWhenUsed/>
    <w:rsid w:val="00D4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2017-07-24T09:03:00Z</cp:lastPrinted>
  <dcterms:created xsi:type="dcterms:W3CDTF">2017-07-24T08:30:00Z</dcterms:created>
  <dcterms:modified xsi:type="dcterms:W3CDTF">2017-07-24T09:05:00Z</dcterms:modified>
</cp:coreProperties>
</file>