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0840A5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4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49602A" w:rsidRDefault="00F014B6" w:rsidP="004960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2757">
        <w:rPr>
          <w:rFonts w:ascii="Times New Roman" w:hAnsi="Times New Roman" w:cs="Times New Roman"/>
          <w:sz w:val="24"/>
          <w:szCs w:val="24"/>
        </w:rPr>
        <w:t xml:space="preserve">Na </w:t>
      </w:r>
      <w:r w:rsidRPr="0049602A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49602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9602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9602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9602A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9602A">
        <w:rPr>
          <w:rFonts w:ascii="Times New Roman" w:hAnsi="Times New Roman" w:cs="Times New Roman"/>
          <w:sz w:val="24"/>
          <w:szCs w:val="24"/>
        </w:rPr>
        <w:br/>
      </w:r>
      <w:r w:rsidR="001E5BAA" w:rsidRPr="0049602A">
        <w:rPr>
          <w:rFonts w:ascii="Times New Roman" w:hAnsi="Times New Roman" w:cs="Times New Roman"/>
          <w:sz w:val="24"/>
          <w:szCs w:val="24"/>
        </w:rPr>
        <w:t xml:space="preserve">na </w:t>
      </w:r>
      <w:r w:rsidR="0049602A" w:rsidRPr="0049602A">
        <w:rPr>
          <w:rFonts w:ascii="Times New Roman" w:hAnsi="Times New Roman" w:cs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="0049602A" w:rsidRPr="0049602A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                w ramach Osi Priorytetowej 6 Spójność przestrzenna i społeczna Regionalnego Programu Operacyjnego Województwa Podkarpackiego na lata 2014-2020</w:t>
      </w:r>
      <w:r w:rsidR="0049602A">
        <w:rPr>
          <w:rFonts w:ascii="Times New Roman" w:hAnsi="Times New Roman" w:cs="Times New Roman"/>
          <w:b/>
          <w:bCs/>
          <w:sz w:val="24"/>
          <w:szCs w:val="24"/>
        </w:rPr>
        <w:t>– nr postępowania EZ/215/31</w:t>
      </w:r>
      <w:bookmarkStart w:id="0" w:name="_GoBack"/>
      <w:bookmarkEnd w:id="0"/>
      <w:r w:rsidR="00CC72B1" w:rsidRPr="0049602A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CD2757" w:rsidRPr="0049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49602A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49602A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4960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49602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6F" w:rsidRDefault="00EC126F" w:rsidP="0038231F">
      <w:pPr>
        <w:spacing w:after="0" w:line="240" w:lineRule="auto"/>
      </w:pPr>
      <w:r>
        <w:separator/>
      </w:r>
    </w:p>
  </w:endnote>
  <w:endnote w:type="continuationSeparator" w:id="0">
    <w:p w:rsidR="00EC126F" w:rsidRDefault="00EC12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60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6F" w:rsidRDefault="00EC126F" w:rsidP="0038231F">
      <w:pPr>
        <w:spacing w:after="0" w:line="240" w:lineRule="auto"/>
      </w:pPr>
      <w:r>
        <w:separator/>
      </w:r>
    </w:p>
  </w:footnote>
  <w:footnote w:type="continuationSeparator" w:id="0">
    <w:p w:rsidR="00EC126F" w:rsidRDefault="00EC12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0840A5">
    <w:pPr>
      <w:pStyle w:val="Nagwek"/>
    </w:pPr>
    <w:r>
      <w:rPr>
        <w:noProof/>
        <w:lang w:eastAsia="pl-PL"/>
      </w:rPr>
      <w:drawing>
        <wp:inline distT="0" distB="0" distL="0" distR="0" wp14:anchorId="295C7DC2" wp14:editId="5C514A99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FF4"/>
    <w:rsid w:val="000613EB"/>
    <w:rsid w:val="000809B6"/>
    <w:rsid w:val="000817F4"/>
    <w:rsid w:val="000840A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9602A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24763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C72B1"/>
    <w:rsid w:val="00CD2757"/>
    <w:rsid w:val="00CE6400"/>
    <w:rsid w:val="00CF4A74"/>
    <w:rsid w:val="00D34D9A"/>
    <w:rsid w:val="00D409DE"/>
    <w:rsid w:val="00D42C9B"/>
    <w:rsid w:val="00D47D38"/>
    <w:rsid w:val="00D52C3D"/>
    <w:rsid w:val="00D7193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C126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F082-E046-4C15-B7CC-A7B0B400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12</cp:revision>
  <cp:lastPrinted>2018-03-24T09:12:00Z</cp:lastPrinted>
  <dcterms:created xsi:type="dcterms:W3CDTF">2017-01-23T08:15:00Z</dcterms:created>
  <dcterms:modified xsi:type="dcterms:W3CDTF">2018-03-24T09:12:00Z</dcterms:modified>
</cp:coreProperties>
</file>