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  <w:t xml:space="preserve">na odbiór, wywóz i unieszkodliwienie odpadów niebezpiecznych 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7168B4">
        <w:rPr>
          <w:rFonts w:ascii="Times New Roman" w:hAnsi="Times New Roman" w:cs="Times New Roman"/>
          <w:b/>
          <w:sz w:val="24"/>
          <w:szCs w:val="24"/>
        </w:rPr>
        <w:t>215/11/2017</w:t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6C74F5"/>
    <w:rsid w:val="006D2A39"/>
    <w:rsid w:val="007168B4"/>
    <w:rsid w:val="0077204C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2016-10-05T06:04:00Z</dcterms:created>
  <dcterms:modified xsi:type="dcterms:W3CDTF">2017-01-23T08:11:00Z</dcterms:modified>
</cp:coreProperties>
</file>