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163B1A" w:rsidRDefault="00500D1A" w:rsidP="00DF24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F24C1" w:rsidRPr="00163B1A">
        <w:rPr>
          <w:rFonts w:ascii="Times New Roman" w:hAnsi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DF24C1" w:rsidRPr="00163B1A" w:rsidRDefault="00DF24C1" w:rsidP="00DF24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3B1A">
        <w:rPr>
          <w:rFonts w:ascii="Times New Roman" w:hAnsi="Times New Roman"/>
          <w:sz w:val="20"/>
          <w:szCs w:val="20"/>
        </w:rPr>
        <w:t xml:space="preserve"> im. Jana Pawła II w Krośnie</w:t>
      </w:r>
    </w:p>
    <w:p w:rsidR="00DF24C1" w:rsidRPr="00163B1A" w:rsidRDefault="00DF24C1" w:rsidP="00DF24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3B1A">
        <w:rPr>
          <w:rFonts w:ascii="Times New Roman" w:hAnsi="Times New Roman"/>
          <w:sz w:val="20"/>
          <w:szCs w:val="20"/>
        </w:rPr>
        <w:t>38-400 Krosno, ul. Korczyńska 57</w:t>
      </w:r>
    </w:p>
    <w:p w:rsidR="00DF24C1" w:rsidRPr="00163B1A" w:rsidRDefault="00DF24C1" w:rsidP="00DF24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3B1A">
        <w:rPr>
          <w:rFonts w:ascii="Times New Roman" w:hAnsi="Times New Roman"/>
          <w:sz w:val="20"/>
          <w:szCs w:val="20"/>
        </w:rPr>
        <w:t>DZIAŁ ZAMÓWIEŃ PUBLICZNYCH  I ZAOPATRZENIA</w:t>
      </w:r>
    </w:p>
    <w:p w:rsidR="00DF24C1" w:rsidRPr="00163B1A" w:rsidRDefault="00DF24C1" w:rsidP="00DF24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3B1A">
        <w:rPr>
          <w:rFonts w:ascii="Times New Roman" w:hAnsi="Times New Roman"/>
          <w:sz w:val="20"/>
          <w:szCs w:val="20"/>
        </w:rPr>
        <w:t xml:space="preserve">Tel. 13-43-78-497 , 13-43-78-227    </w:t>
      </w:r>
    </w:p>
    <w:p w:rsidR="00DF24C1" w:rsidRPr="00163B1A" w:rsidRDefault="00DF24C1" w:rsidP="00DF24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3B1A">
        <w:rPr>
          <w:rFonts w:ascii="Times New Roman" w:hAnsi="Times New Roman"/>
          <w:sz w:val="20"/>
          <w:szCs w:val="20"/>
        </w:rPr>
        <w:t xml:space="preserve">NIP 684-21-20-222, Regon 000308620            </w:t>
      </w:r>
    </w:p>
    <w:p w:rsidR="00DF24C1" w:rsidRPr="00FD7694" w:rsidRDefault="00DF24C1" w:rsidP="00DF24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69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Krosno, dnia </w:t>
      </w:r>
      <w:r w:rsidR="00500D1A">
        <w:rPr>
          <w:rFonts w:ascii="Times New Roman" w:hAnsi="Times New Roman"/>
          <w:sz w:val="24"/>
          <w:szCs w:val="24"/>
        </w:rPr>
        <w:t>03.04</w:t>
      </w:r>
      <w:r>
        <w:rPr>
          <w:rFonts w:ascii="Times New Roman" w:hAnsi="Times New Roman"/>
          <w:sz w:val="24"/>
          <w:szCs w:val="24"/>
        </w:rPr>
        <w:t>.2017 roku</w:t>
      </w:r>
      <w:r w:rsidRPr="00FD7694">
        <w:rPr>
          <w:rFonts w:ascii="Times New Roman" w:hAnsi="Times New Roman"/>
          <w:sz w:val="24"/>
          <w:szCs w:val="24"/>
        </w:rPr>
        <w:t>.</w:t>
      </w:r>
    </w:p>
    <w:p w:rsidR="00DF24C1" w:rsidRDefault="00DF24C1" w:rsidP="00DF24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EA0" w:rsidRDefault="00C25EA0" w:rsidP="00C25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EA0" w:rsidRPr="00500D1A" w:rsidRDefault="00500D1A" w:rsidP="00500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D1A">
        <w:rPr>
          <w:rFonts w:ascii="Times New Roman" w:hAnsi="Times New Roman" w:cs="Times New Roman"/>
          <w:b/>
          <w:bCs/>
          <w:sz w:val="24"/>
          <w:szCs w:val="24"/>
        </w:rPr>
        <w:t>Do wszystkich uczestników postępowania</w:t>
      </w:r>
    </w:p>
    <w:p w:rsidR="00500D1A" w:rsidRDefault="00EB5DA5" w:rsidP="00500D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500D1A" w:rsidRPr="003E4AC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www.krosno.med.pl</w:t>
        </w:r>
      </w:hyperlink>
    </w:p>
    <w:p w:rsidR="00500D1A" w:rsidRPr="00500D1A" w:rsidRDefault="00500D1A" w:rsidP="00500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EA0" w:rsidRPr="00C25EA0" w:rsidRDefault="00500D1A" w:rsidP="00C25EA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Zawiadomienie o unieważnieniu czynności wyboru najkorzystniejszej oferty</w:t>
      </w:r>
      <w:r w:rsidR="005D330C">
        <w:rPr>
          <w:rFonts w:ascii="Times New Roman" w:hAnsi="Times New Roman" w:cs="Times New Roman"/>
          <w:i/>
          <w:sz w:val="24"/>
          <w:szCs w:val="24"/>
        </w:rPr>
        <w:t xml:space="preserve"> część 1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 odrzuceniu oferty NOVAX Sp. z o. o. w Pakiecie VIII i XIII prowadzonego w trybie przetargu nieograniczonego na zakup i dostawę preparatów dezynfekcyjnych  nr EZ/215/24/2017</w:t>
      </w:r>
    </w:p>
    <w:p w:rsidR="00C25EA0" w:rsidRDefault="00C25EA0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C25EA0" w:rsidRPr="00CD7370" w:rsidRDefault="00C25EA0" w:rsidP="00C25E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0D1A">
        <w:rPr>
          <w:rFonts w:ascii="Times New Roman" w:hAnsi="Times New Roman" w:cs="Times New Roman"/>
          <w:sz w:val="24"/>
          <w:szCs w:val="24"/>
        </w:rPr>
        <w:t>Działając na podstawie art. 58 Kodeksu Cywilnego Zamawiający zawiadamia                     o unieważnieniu czynności wyboru najkorzystniejszej oferty</w:t>
      </w:r>
      <w:r w:rsidR="005D330C">
        <w:rPr>
          <w:rFonts w:ascii="Times New Roman" w:hAnsi="Times New Roman" w:cs="Times New Roman"/>
          <w:sz w:val="24"/>
          <w:szCs w:val="24"/>
        </w:rPr>
        <w:t xml:space="preserve"> część 1</w:t>
      </w:r>
      <w:r w:rsidR="00500D1A">
        <w:rPr>
          <w:rFonts w:ascii="Times New Roman" w:hAnsi="Times New Roman" w:cs="Times New Roman"/>
          <w:sz w:val="24"/>
          <w:szCs w:val="24"/>
        </w:rPr>
        <w:t xml:space="preserve"> i odrzuceniu oferty firmy NOVAX Sp. z o. o. w pakiecie nr VIII i XIII, oraz zawiadamia o powtórzeniu czynności oceny ofert zgodnie z art. 87 ust. 1 ustawy </w:t>
      </w:r>
      <w:proofErr w:type="spellStart"/>
      <w:r w:rsidR="00500D1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0D1A">
        <w:rPr>
          <w:rFonts w:ascii="Times New Roman" w:hAnsi="Times New Roman" w:cs="Times New Roman"/>
          <w:sz w:val="24"/>
          <w:szCs w:val="24"/>
        </w:rPr>
        <w:t>.</w:t>
      </w:r>
    </w:p>
    <w:p w:rsidR="00CD7370" w:rsidRPr="00CD7370" w:rsidRDefault="00CD7370" w:rsidP="00C25E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370" w:rsidRPr="00CD7370" w:rsidRDefault="00CD7370" w:rsidP="00C25E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370" w:rsidRPr="00CD7370" w:rsidRDefault="00CD7370" w:rsidP="00DF24C1">
      <w:pPr>
        <w:jc w:val="right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</w:r>
      <w:r w:rsidRPr="00CD7370">
        <w:rPr>
          <w:rFonts w:ascii="Times New Roman" w:hAnsi="Times New Roman" w:cs="Times New Roman"/>
          <w:bCs/>
          <w:sz w:val="24"/>
          <w:szCs w:val="24"/>
        </w:rPr>
        <w:tab/>
        <w:t xml:space="preserve">Z poważaniem </w:t>
      </w:r>
    </w:p>
    <w:p w:rsidR="00C25EA0" w:rsidRDefault="00C25EA0" w:rsidP="00C25E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5EA0" w:rsidRDefault="00C25EA0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EA2682" w:rsidRDefault="00EA2682" w:rsidP="00C25EA0">
      <w:pPr>
        <w:rPr>
          <w:rFonts w:ascii="Times New Roman" w:hAnsi="Times New Roman" w:cs="Times New Roman"/>
          <w:b/>
          <w:sz w:val="28"/>
          <w:szCs w:val="28"/>
        </w:rPr>
      </w:pPr>
    </w:p>
    <w:p w:rsidR="00F57FAB" w:rsidRPr="00C25EA0" w:rsidRDefault="00F57FAB" w:rsidP="00C25EA0">
      <w:pPr>
        <w:rPr>
          <w:rFonts w:ascii="Times New Roman" w:hAnsi="Times New Roman" w:cs="Times New Roman"/>
          <w:b/>
          <w:sz w:val="28"/>
          <w:szCs w:val="28"/>
        </w:rPr>
      </w:pPr>
    </w:p>
    <w:sectPr w:rsidR="00F57FAB" w:rsidRPr="00C25EA0" w:rsidSect="00CB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7428"/>
    <w:multiLevelType w:val="hybridMultilevel"/>
    <w:tmpl w:val="6B62079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14BA993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065"/>
    <w:rsid w:val="0012040E"/>
    <w:rsid w:val="003F51DC"/>
    <w:rsid w:val="00500D1A"/>
    <w:rsid w:val="005D330C"/>
    <w:rsid w:val="00610B9B"/>
    <w:rsid w:val="006174BE"/>
    <w:rsid w:val="00627065"/>
    <w:rsid w:val="00AE7398"/>
    <w:rsid w:val="00BB066A"/>
    <w:rsid w:val="00BD4274"/>
    <w:rsid w:val="00C25EA0"/>
    <w:rsid w:val="00C44FE1"/>
    <w:rsid w:val="00CB48FC"/>
    <w:rsid w:val="00CD7370"/>
    <w:rsid w:val="00CF1F29"/>
    <w:rsid w:val="00DA2586"/>
    <w:rsid w:val="00DF24C1"/>
    <w:rsid w:val="00EA2682"/>
    <w:rsid w:val="00EB5DA5"/>
    <w:rsid w:val="00F5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25E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A2586"/>
    <w:pPr>
      <w:suppressAutoHyphens/>
      <w:spacing w:after="12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2586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00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8</cp:revision>
  <cp:lastPrinted>2017-04-03T11:47:00Z</cp:lastPrinted>
  <dcterms:created xsi:type="dcterms:W3CDTF">2016-10-04T09:28:00Z</dcterms:created>
  <dcterms:modified xsi:type="dcterms:W3CDTF">2017-04-03T11:49:00Z</dcterms:modified>
</cp:coreProperties>
</file>